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3A" w:rsidRDefault="0098223A" w:rsidP="0098223A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3BC59" wp14:editId="640D5A87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98223A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98223A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98223A" w:rsidRPr="00BF6C8B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98223A" w:rsidRPr="00BF6C8B" w:rsidRDefault="0098223A" w:rsidP="0098223A">
      <w:pPr>
        <w:jc w:val="center"/>
        <w:rPr>
          <w:b/>
          <w:sz w:val="28"/>
          <w:szCs w:val="28"/>
        </w:rPr>
      </w:pPr>
    </w:p>
    <w:p w:rsidR="0098223A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582D69" w:rsidRDefault="00582D69" w:rsidP="0098223A">
      <w:pPr>
        <w:jc w:val="center"/>
        <w:rPr>
          <w:b/>
          <w:sz w:val="28"/>
          <w:szCs w:val="28"/>
        </w:rPr>
      </w:pPr>
    </w:p>
    <w:p w:rsidR="00582D69" w:rsidRDefault="00582D69" w:rsidP="00582D69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98223A" w:rsidRDefault="00A67B20" w:rsidP="0098223A">
      <w:pPr>
        <w:rPr>
          <w:sz w:val="28"/>
          <w:szCs w:val="28"/>
        </w:rPr>
      </w:pPr>
      <w:r w:rsidRPr="006D52D2">
        <w:rPr>
          <w:sz w:val="28"/>
          <w:szCs w:val="28"/>
        </w:rPr>
        <w:t>о</w:t>
      </w:r>
      <w:r w:rsidR="0098223A" w:rsidRPr="006D52D2">
        <w:rPr>
          <w:sz w:val="28"/>
          <w:szCs w:val="28"/>
        </w:rPr>
        <w:t>т</w:t>
      </w:r>
      <w:r w:rsidRPr="006D52D2">
        <w:rPr>
          <w:sz w:val="28"/>
          <w:szCs w:val="28"/>
        </w:rPr>
        <w:t xml:space="preserve"> </w:t>
      </w:r>
      <w:r w:rsidR="00E9291D">
        <w:rPr>
          <w:sz w:val="28"/>
          <w:szCs w:val="28"/>
        </w:rPr>
        <w:t>0</w:t>
      </w:r>
      <w:r w:rsidR="004E2041">
        <w:rPr>
          <w:sz w:val="28"/>
          <w:szCs w:val="28"/>
        </w:rPr>
        <w:t>1.</w:t>
      </w:r>
      <w:r w:rsidR="00E9291D">
        <w:rPr>
          <w:sz w:val="28"/>
          <w:szCs w:val="28"/>
        </w:rPr>
        <w:t>03</w:t>
      </w:r>
      <w:r w:rsidR="004E2041">
        <w:rPr>
          <w:sz w:val="28"/>
          <w:szCs w:val="28"/>
        </w:rPr>
        <w:t>.202</w:t>
      </w:r>
      <w:r w:rsidR="00E9291D">
        <w:rPr>
          <w:sz w:val="28"/>
          <w:szCs w:val="28"/>
        </w:rPr>
        <w:t>4</w:t>
      </w:r>
      <w:r w:rsidR="00A33A2B">
        <w:rPr>
          <w:sz w:val="28"/>
          <w:szCs w:val="28"/>
        </w:rPr>
        <w:t xml:space="preserve">                  </w:t>
      </w:r>
      <w:r w:rsidR="0098223A" w:rsidRPr="006D52D2">
        <w:rPr>
          <w:sz w:val="28"/>
          <w:szCs w:val="28"/>
        </w:rPr>
        <w:t xml:space="preserve">                                                                  </w:t>
      </w:r>
      <w:r w:rsidRPr="006D52D2">
        <w:rPr>
          <w:sz w:val="28"/>
          <w:szCs w:val="28"/>
        </w:rPr>
        <w:t xml:space="preserve">   </w:t>
      </w:r>
      <w:r w:rsidR="0098223A" w:rsidRPr="006D52D2">
        <w:rPr>
          <w:sz w:val="28"/>
          <w:szCs w:val="28"/>
        </w:rPr>
        <w:t xml:space="preserve">                    </w:t>
      </w:r>
      <w:r w:rsidR="00093200">
        <w:rPr>
          <w:sz w:val="28"/>
          <w:szCs w:val="28"/>
        </w:rPr>
        <w:t>№</w:t>
      </w:r>
      <w:r w:rsidR="004E2041">
        <w:rPr>
          <w:sz w:val="28"/>
          <w:szCs w:val="28"/>
        </w:rPr>
        <w:t xml:space="preserve"> 27</w:t>
      </w:r>
    </w:p>
    <w:p w:rsidR="002B176E" w:rsidRDefault="002B176E" w:rsidP="0098223A">
      <w:pPr>
        <w:rPr>
          <w:sz w:val="28"/>
          <w:szCs w:val="28"/>
        </w:rPr>
      </w:pPr>
    </w:p>
    <w:p w:rsidR="002B176E" w:rsidRPr="00A67B20" w:rsidRDefault="002B176E" w:rsidP="0098223A">
      <w:pPr>
        <w:rPr>
          <w:sz w:val="28"/>
          <w:szCs w:val="28"/>
          <w:u w:val="single"/>
        </w:rPr>
      </w:pPr>
    </w:p>
    <w:p w:rsidR="0098223A" w:rsidRDefault="0098223A" w:rsidP="0098223A">
      <w:pPr>
        <w:jc w:val="center"/>
        <w:rPr>
          <w:sz w:val="28"/>
          <w:szCs w:val="28"/>
        </w:rPr>
      </w:pPr>
    </w:p>
    <w:p w:rsidR="00731BB5" w:rsidRDefault="00E9291D" w:rsidP="008A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«</w:t>
      </w:r>
      <w:r w:rsidR="00751FA7">
        <w:rPr>
          <w:b/>
          <w:bCs/>
          <w:sz w:val="28"/>
          <w:szCs w:val="28"/>
        </w:rPr>
        <w:t>Об утверждении муниципальной программы</w:t>
      </w:r>
      <w:r w:rsidR="00731BB5" w:rsidRPr="00731BB5">
        <w:rPr>
          <w:b/>
          <w:bCs/>
          <w:sz w:val="28"/>
          <w:szCs w:val="28"/>
        </w:rPr>
        <w:t xml:space="preserve"> </w:t>
      </w:r>
      <w:r w:rsidR="008A5BF5" w:rsidRPr="008A5BF5">
        <w:rPr>
          <w:b/>
          <w:bCs/>
          <w:sz w:val="28"/>
          <w:szCs w:val="28"/>
        </w:rPr>
        <w:t xml:space="preserve">«Молодёжь Северского </w:t>
      </w:r>
      <w:r w:rsidR="00527E6D">
        <w:rPr>
          <w:b/>
          <w:bCs/>
          <w:sz w:val="28"/>
          <w:szCs w:val="28"/>
        </w:rPr>
        <w:t xml:space="preserve">района </w:t>
      </w:r>
      <w:r w:rsidR="006A6CAD" w:rsidRPr="00731BB5">
        <w:rPr>
          <w:b/>
          <w:bCs/>
          <w:sz w:val="28"/>
          <w:szCs w:val="28"/>
        </w:rPr>
        <w:t>на</w:t>
      </w:r>
      <w:r w:rsidR="00731BB5" w:rsidRPr="00731BB5">
        <w:rPr>
          <w:b/>
          <w:bCs/>
          <w:sz w:val="28"/>
          <w:szCs w:val="28"/>
        </w:rPr>
        <w:t xml:space="preserve"> </w:t>
      </w:r>
      <w:r w:rsidR="00527E6D">
        <w:rPr>
          <w:b/>
          <w:bCs/>
          <w:sz w:val="28"/>
          <w:szCs w:val="28"/>
        </w:rPr>
        <w:t>2024-2026</w:t>
      </w:r>
      <w:r w:rsidR="00731BB5" w:rsidRPr="00731BB5">
        <w:rPr>
          <w:b/>
          <w:bCs/>
          <w:sz w:val="28"/>
          <w:szCs w:val="28"/>
        </w:rPr>
        <w:t xml:space="preserve"> годы в Новодмитриевском сельском поселении</w:t>
      </w:r>
      <w:r>
        <w:rPr>
          <w:b/>
          <w:bCs/>
          <w:sz w:val="28"/>
          <w:szCs w:val="28"/>
        </w:rPr>
        <w:t>» №217 от 21.12.2023года</w:t>
      </w:r>
    </w:p>
    <w:p w:rsidR="002B176E" w:rsidRPr="00731BB5" w:rsidRDefault="002B176E" w:rsidP="008A5BF5">
      <w:pPr>
        <w:jc w:val="center"/>
        <w:rPr>
          <w:b/>
          <w:bCs/>
          <w:sz w:val="28"/>
          <w:szCs w:val="28"/>
        </w:rPr>
      </w:pPr>
    </w:p>
    <w:p w:rsidR="00731BB5" w:rsidRPr="00731BB5" w:rsidRDefault="00731BB5" w:rsidP="00731BB5">
      <w:pPr>
        <w:jc w:val="center"/>
        <w:rPr>
          <w:b/>
          <w:sz w:val="28"/>
          <w:szCs w:val="28"/>
        </w:rPr>
      </w:pPr>
    </w:p>
    <w:p w:rsidR="00731BB5" w:rsidRPr="00731BB5" w:rsidRDefault="00731BB5" w:rsidP="00731BB5">
      <w:pPr>
        <w:ind w:firstLine="567"/>
        <w:jc w:val="both"/>
        <w:rPr>
          <w:sz w:val="28"/>
          <w:szCs w:val="28"/>
        </w:rPr>
      </w:pPr>
      <w:r w:rsidRPr="00731BB5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Pr="00731BB5">
        <w:rPr>
          <w:sz w:val="28"/>
          <w:szCs w:val="28"/>
        </w:rPr>
        <w:br/>
        <w:t xml:space="preserve"> </w:t>
      </w:r>
      <w:proofErr w:type="gramStart"/>
      <w:r w:rsidRPr="00731BB5">
        <w:rPr>
          <w:sz w:val="28"/>
          <w:szCs w:val="28"/>
        </w:rPr>
        <w:t>п</w:t>
      </w:r>
      <w:proofErr w:type="gramEnd"/>
      <w:r w:rsidRPr="00731BB5">
        <w:rPr>
          <w:sz w:val="28"/>
          <w:szCs w:val="28"/>
        </w:rPr>
        <w:t xml:space="preserve"> о с т а н о в л я ю:</w:t>
      </w:r>
    </w:p>
    <w:p w:rsidR="006A6CAD" w:rsidRPr="006A6CAD" w:rsidRDefault="00731BB5" w:rsidP="006A6CAD">
      <w:pPr>
        <w:tabs>
          <w:tab w:val="left" w:pos="603"/>
        </w:tabs>
        <w:ind w:hanging="360"/>
        <w:jc w:val="both"/>
        <w:rPr>
          <w:sz w:val="28"/>
          <w:szCs w:val="28"/>
        </w:rPr>
      </w:pPr>
      <w:r w:rsidRPr="00731BB5">
        <w:rPr>
          <w:sz w:val="28"/>
          <w:szCs w:val="28"/>
        </w:rPr>
        <w:t xml:space="preserve">           </w:t>
      </w:r>
      <w:r w:rsidR="00D17B97">
        <w:rPr>
          <w:sz w:val="28"/>
          <w:szCs w:val="28"/>
        </w:rPr>
        <w:t xml:space="preserve">   </w:t>
      </w:r>
      <w:r w:rsidR="006A6CAD" w:rsidRPr="006A6CAD">
        <w:rPr>
          <w:sz w:val="28"/>
          <w:szCs w:val="28"/>
        </w:rPr>
        <w:t xml:space="preserve">1. </w:t>
      </w:r>
      <w:r w:rsidR="00E9291D">
        <w:rPr>
          <w:sz w:val="28"/>
          <w:szCs w:val="28"/>
        </w:rPr>
        <w:t>Внести изменения в приложение к постановлению администрации Новодмитриевского сельского поселения Северского района «Об утверждении муниципальной программы</w:t>
      </w:r>
      <w:r w:rsidR="00527E6D">
        <w:rPr>
          <w:sz w:val="28"/>
          <w:szCs w:val="28"/>
        </w:rPr>
        <w:t xml:space="preserve"> «Молодёжь Северского района</w:t>
      </w:r>
      <w:r w:rsidR="006A6CAD" w:rsidRPr="006A6CAD">
        <w:rPr>
          <w:sz w:val="28"/>
          <w:szCs w:val="28"/>
        </w:rPr>
        <w:t xml:space="preserve"> на </w:t>
      </w:r>
      <w:r w:rsidR="00527E6D">
        <w:rPr>
          <w:sz w:val="28"/>
          <w:szCs w:val="28"/>
        </w:rPr>
        <w:t>2024-2026</w:t>
      </w:r>
      <w:r w:rsidR="006A6CAD" w:rsidRPr="006A6CAD">
        <w:rPr>
          <w:sz w:val="28"/>
          <w:szCs w:val="28"/>
        </w:rPr>
        <w:t xml:space="preserve"> годы в Новодмитриевском сельском поселении</w:t>
      </w:r>
      <w:r w:rsidR="00527E6D">
        <w:rPr>
          <w:sz w:val="28"/>
          <w:szCs w:val="28"/>
        </w:rPr>
        <w:t>»</w:t>
      </w:r>
      <w:r w:rsidR="00E9291D">
        <w:rPr>
          <w:sz w:val="28"/>
          <w:szCs w:val="28"/>
        </w:rPr>
        <w:t xml:space="preserve"> №217 от 21.12.2023года</w:t>
      </w:r>
      <w:r w:rsidR="006A6CAD" w:rsidRPr="006A6CAD">
        <w:rPr>
          <w:sz w:val="28"/>
          <w:szCs w:val="28"/>
        </w:rPr>
        <w:t>,</w:t>
      </w:r>
      <w:r w:rsidR="00527E6D">
        <w:rPr>
          <w:sz w:val="28"/>
          <w:szCs w:val="28"/>
        </w:rPr>
        <w:t xml:space="preserve"> приложени</w:t>
      </w:r>
      <w:r w:rsidR="00E9291D">
        <w:rPr>
          <w:sz w:val="28"/>
          <w:szCs w:val="28"/>
        </w:rPr>
        <w:t>е изложить в новой редакции</w:t>
      </w:r>
      <w:r w:rsidR="00527E6D">
        <w:rPr>
          <w:sz w:val="28"/>
          <w:szCs w:val="28"/>
        </w:rPr>
        <w:t>.</w:t>
      </w:r>
    </w:p>
    <w:p w:rsidR="00D17B97" w:rsidRPr="00D63DD8" w:rsidRDefault="00D17B97" w:rsidP="00D17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3DD8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</w:t>
      </w:r>
      <w:r w:rsidRPr="00D63D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Новодмитриевского сельского поселения (Лай С.А) обнародовать настоящее</w:t>
      </w:r>
      <w:r w:rsidRPr="00D63DD8">
        <w:rPr>
          <w:sz w:val="28"/>
          <w:szCs w:val="28"/>
        </w:rPr>
        <w:t xml:space="preserve"> пос</w:t>
      </w:r>
      <w:r>
        <w:rPr>
          <w:sz w:val="28"/>
          <w:szCs w:val="28"/>
        </w:rPr>
        <w:t>тановление на официальном сайте в сети интернет.</w:t>
      </w:r>
    </w:p>
    <w:p w:rsidR="00D17B97" w:rsidRPr="00D63DD8" w:rsidRDefault="00D17B97" w:rsidP="00D17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63DD8">
        <w:rPr>
          <w:sz w:val="28"/>
          <w:szCs w:val="28"/>
        </w:rPr>
        <w:t xml:space="preserve"> 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Маленкову Н</w:t>
      </w:r>
      <w:r w:rsidRPr="00D63DD8">
        <w:rPr>
          <w:sz w:val="28"/>
          <w:szCs w:val="28"/>
        </w:rPr>
        <w:t>.</w:t>
      </w:r>
      <w:r>
        <w:rPr>
          <w:sz w:val="28"/>
          <w:szCs w:val="28"/>
        </w:rPr>
        <w:t>Ю.</w:t>
      </w:r>
    </w:p>
    <w:p w:rsidR="00D17B97" w:rsidRPr="00D63DD8" w:rsidRDefault="00D17B97" w:rsidP="00D17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Pr="00D63DD8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D63DD8">
        <w:rPr>
          <w:sz w:val="28"/>
          <w:szCs w:val="28"/>
        </w:rPr>
        <w:t>.</w:t>
      </w:r>
    </w:p>
    <w:p w:rsidR="00D17B97" w:rsidRDefault="00D17B97" w:rsidP="00D17B97">
      <w:pPr>
        <w:jc w:val="both"/>
        <w:rPr>
          <w:sz w:val="28"/>
          <w:szCs w:val="28"/>
        </w:rPr>
      </w:pPr>
    </w:p>
    <w:p w:rsidR="006A6CAD" w:rsidRPr="006A6CAD" w:rsidRDefault="006A6CAD" w:rsidP="006A6CAD">
      <w:pPr>
        <w:jc w:val="both"/>
        <w:rPr>
          <w:sz w:val="28"/>
          <w:szCs w:val="28"/>
        </w:rPr>
      </w:pPr>
    </w:p>
    <w:p w:rsidR="006A6CAD" w:rsidRPr="006A6CAD" w:rsidRDefault="006A6CAD" w:rsidP="006A6CAD">
      <w:pPr>
        <w:jc w:val="both"/>
        <w:rPr>
          <w:sz w:val="28"/>
          <w:szCs w:val="28"/>
        </w:rPr>
      </w:pPr>
    </w:p>
    <w:p w:rsidR="006A6CAD" w:rsidRPr="006A6CAD" w:rsidRDefault="006A6CAD" w:rsidP="006A6CAD">
      <w:pPr>
        <w:rPr>
          <w:sz w:val="28"/>
          <w:szCs w:val="28"/>
        </w:rPr>
      </w:pPr>
      <w:r w:rsidRPr="006A6CAD">
        <w:rPr>
          <w:sz w:val="28"/>
          <w:szCs w:val="28"/>
        </w:rPr>
        <w:t>Глава Новодмитриевского сельского</w:t>
      </w:r>
    </w:p>
    <w:p w:rsidR="006A6CAD" w:rsidRPr="006A6CAD" w:rsidRDefault="006A6CAD" w:rsidP="006A6CAD">
      <w:pPr>
        <w:rPr>
          <w:sz w:val="28"/>
          <w:szCs w:val="28"/>
        </w:rPr>
      </w:pPr>
      <w:r w:rsidRPr="006A6CAD">
        <w:rPr>
          <w:sz w:val="28"/>
          <w:szCs w:val="28"/>
        </w:rPr>
        <w:t>поселения Северского района</w:t>
      </w:r>
      <w:r w:rsidRPr="006A6CAD">
        <w:rPr>
          <w:sz w:val="28"/>
          <w:szCs w:val="28"/>
        </w:rPr>
        <w:tab/>
      </w:r>
      <w:r w:rsidRPr="006A6CAD">
        <w:rPr>
          <w:sz w:val="28"/>
          <w:szCs w:val="28"/>
        </w:rPr>
        <w:tab/>
      </w:r>
      <w:r w:rsidRPr="006A6CAD">
        <w:rPr>
          <w:sz w:val="28"/>
          <w:szCs w:val="28"/>
        </w:rPr>
        <w:tab/>
      </w:r>
      <w:r w:rsidRPr="006A6CAD">
        <w:rPr>
          <w:sz w:val="28"/>
          <w:szCs w:val="28"/>
        </w:rPr>
        <w:tab/>
      </w:r>
      <w:r w:rsidRPr="006A6CAD">
        <w:rPr>
          <w:sz w:val="28"/>
          <w:szCs w:val="28"/>
        </w:rPr>
        <w:tab/>
      </w:r>
      <w:r w:rsidR="00074AEA">
        <w:rPr>
          <w:sz w:val="28"/>
          <w:szCs w:val="28"/>
        </w:rPr>
        <w:t xml:space="preserve">     </w:t>
      </w:r>
      <w:r w:rsidRPr="006A6CAD">
        <w:rPr>
          <w:sz w:val="28"/>
          <w:szCs w:val="28"/>
        </w:rPr>
        <w:t xml:space="preserve">    </w:t>
      </w:r>
      <w:r w:rsidR="003F2AF1">
        <w:rPr>
          <w:sz w:val="28"/>
          <w:szCs w:val="28"/>
        </w:rPr>
        <w:t xml:space="preserve">          </w:t>
      </w:r>
      <w:r w:rsidRPr="006A6CAD">
        <w:rPr>
          <w:sz w:val="28"/>
          <w:szCs w:val="28"/>
        </w:rPr>
        <w:t xml:space="preserve"> И.А. Головин</w:t>
      </w:r>
    </w:p>
    <w:p w:rsidR="008A5BF5" w:rsidRDefault="008A5BF5" w:rsidP="006A6CAD">
      <w:pPr>
        <w:tabs>
          <w:tab w:val="left" w:pos="603"/>
        </w:tabs>
        <w:ind w:hanging="360"/>
        <w:jc w:val="both"/>
        <w:rPr>
          <w:sz w:val="28"/>
          <w:szCs w:val="28"/>
        </w:rPr>
      </w:pPr>
    </w:p>
    <w:p w:rsidR="002B176E" w:rsidRPr="00D22673" w:rsidRDefault="002B176E" w:rsidP="0098223A">
      <w:pPr>
        <w:jc w:val="both"/>
        <w:rPr>
          <w:sz w:val="28"/>
          <w:szCs w:val="28"/>
        </w:rPr>
      </w:pPr>
    </w:p>
    <w:p w:rsidR="0098223A" w:rsidRDefault="0098223A" w:rsidP="0098223A">
      <w:pPr>
        <w:rPr>
          <w:sz w:val="28"/>
          <w:szCs w:val="28"/>
        </w:rPr>
      </w:pPr>
    </w:p>
    <w:p w:rsidR="0098223A" w:rsidRPr="00515F4D" w:rsidRDefault="0098223A" w:rsidP="0098223A">
      <w:pPr>
        <w:tabs>
          <w:tab w:val="left" w:pos="5980"/>
        </w:tabs>
        <w:jc w:val="right"/>
        <w:rPr>
          <w:color w:val="000000" w:themeColor="text1"/>
          <w:sz w:val="28"/>
          <w:szCs w:val="28"/>
        </w:rPr>
      </w:pPr>
    </w:p>
    <w:p w:rsidR="0098223A" w:rsidRDefault="0098223A" w:rsidP="0098223A">
      <w:pPr>
        <w:rPr>
          <w:b/>
          <w:color w:val="000000" w:themeColor="text1"/>
          <w:sz w:val="28"/>
          <w:szCs w:val="28"/>
        </w:rPr>
      </w:pPr>
    </w:p>
    <w:p w:rsidR="0098223A" w:rsidRPr="00047151" w:rsidRDefault="0098223A" w:rsidP="0098223A">
      <w:pPr>
        <w:jc w:val="right"/>
        <w:rPr>
          <w:sz w:val="28"/>
          <w:szCs w:val="28"/>
        </w:rPr>
      </w:pPr>
      <w:bookmarkStart w:id="0" w:name="_GoBack"/>
      <w:bookmarkEnd w:id="0"/>
      <w:r w:rsidRPr="00047151">
        <w:rPr>
          <w:sz w:val="28"/>
          <w:szCs w:val="28"/>
        </w:rPr>
        <w:lastRenderedPageBreak/>
        <w:t>Приложение к постановлению</w:t>
      </w:r>
    </w:p>
    <w:p w:rsidR="0098223A" w:rsidRPr="00047151" w:rsidRDefault="0098223A" w:rsidP="0098223A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98223A" w:rsidRPr="00047151" w:rsidRDefault="0098223A" w:rsidP="0098223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98223A" w:rsidRPr="00047151" w:rsidRDefault="0098223A" w:rsidP="0098223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93200">
        <w:rPr>
          <w:sz w:val="28"/>
          <w:szCs w:val="28"/>
        </w:rPr>
        <w:t xml:space="preserve">т </w:t>
      </w:r>
      <w:r w:rsidR="00E9291D">
        <w:rPr>
          <w:sz w:val="28"/>
          <w:szCs w:val="28"/>
        </w:rPr>
        <w:t>01.03.2024г.</w:t>
      </w:r>
      <w:r w:rsidR="003F2AF1">
        <w:rPr>
          <w:sz w:val="28"/>
          <w:szCs w:val="28"/>
        </w:rPr>
        <w:t xml:space="preserve"> №</w:t>
      </w:r>
      <w:r w:rsidR="00E9291D">
        <w:rPr>
          <w:sz w:val="28"/>
          <w:szCs w:val="28"/>
        </w:rPr>
        <w:t xml:space="preserve"> 27</w:t>
      </w:r>
    </w:p>
    <w:p w:rsidR="003C28B0" w:rsidRDefault="003C28B0"/>
    <w:tbl>
      <w:tblPr>
        <w:tblW w:w="10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  <w:gridCol w:w="850"/>
      </w:tblGrid>
      <w:tr w:rsidR="00012885" w:rsidRPr="00661B0F" w:rsidTr="0060503A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885" w:rsidRDefault="00012885" w:rsidP="00DC0C79">
            <w:pPr>
              <w:pStyle w:val="a4"/>
              <w:spacing w:after="0"/>
              <w:ind w:left="0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DC0C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012885" w:rsidRPr="001B580C" w:rsidRDefault="00012885" w:rsidP="00DC0C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1B580C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  <w:p w:rsidR="00012885" w:rsidRDefault="00012885" w:rsidP="00DC0C79">
            <w:pPr>
              <w:jc w:val="center"/>
              <w:rPr>
                <w:b/>
                <w:sz w:val="28"/>
                <w:szCs w:val="28"/>
              </w:rPr>
            </w:pPr>
            <w:r w:rsidRPr="00661B0F">
              <w:rPr>
                <w:b/>
                <w:sz w:val="28"/>
                <w:szCs w:val="28"/>
              </w:rPr>
              <w:t>«</w:t>
            </w:r>
            <w:r w:rsidR="00D17B97">
              <w:rPr>
                <w:b/>
                <w:sz w:val="28"/>
                <w:szCs w:val="28"/>
              </w:rPr>
              <w:t>Молодёжь Северского района</w:t>
            </w:r>
            <w:r w:rsidRPr="00661B0F">
              <w:rPr>
                <w:b/>
                <w:sz w:val="28"/>
                <w:szCs w:val="28"/>
              </w:rPr>
              <w:t xml:space="preserve"> на </w:t>
            </w:r>
            <w:r w:rsidR="00527E6D">
              <w:rPr>
                <w:b/>
                <w:sz w:val="28"/>
                <w:szCs w:val="28"/>
              </w:rPr>
              <w:t>2024-2026</w:t>
            </w:r>
            <w:r w:rsidRPr="00661B0F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  <w:r w:rsidRPr="00661B0F">
              <w:rPr>
                <w:b/>
                <w:sz w:val="28"/>
                <w:szCs w:val="28"/>
              </w:rPr>
              <w:t xml:space="preserve"> в Новодмитриевском сельском поселении</w:t>
            </w:r>
            <w:r w:rsidR="00D17B97">
              <w:rPr>
                <w:b/>
                <w:sz w:val="28"/>
                <w:szCs w:val="28"/>
              </w:rPr>
              <w:t>»</w:t>
            </w:r>
          </w:p>
          <w:p w:rsidR="00012885" w:rsidRDefault="00012885" w:rsidP="00DC0C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2885" w:rsidRDefault="00012885" w:rsidP="00DC0C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85" w:rsidRPr="00315A9D" w:rsidRDefault="00012885" w:rsidP="00DC0C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9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012885" w:rsidRDefault="00012885" w:rsidP="00DC0C79">
            <w:pPr>
              <w:pStyle w:val="1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15A9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97">
              <w:rPr>
                <w:rFonts w:ascii="Times New Roman" w:hAnsi="Times New Roman" w:cs="Times New Roman"/>
                <w:sz w:val="28"/>
                <w:szCs w:val="28"/>
              </w:rPr>
              <w:t>«Молодёжь Северского района</w:t>
            </w:r>
            <w:r w:rsidRPr="006740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27E6D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Pr="006740D8">
              <w:rPr>
                <w:rFonts w:ascii="Times New Roman" w:hAnsi="Times New Roman" w:cs="Times New Roman"/>
                <w:sz w:val="28"/>
                <w:szCs w:val="28"/>
              </w:rPr>
              <w:t xml:space="preserve"> годы в Новодмитриевском сельском поселении</w:t>
            </w:r>
            <w:r w:rsidR="00D17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1B0F">
              <w:rPr>
                <w:b w:val="0"/>
                <w:sz w:val="28"/>
                <w:szCs w:val="28"/>
              </w:rPr>
              <w:t xml:space="preserve"> </w:t>
            </w:r>
          </w:p>
          <w:p w:rsidR="00012885" w:rsidRPr="00661B0F" w:rsidRDefault="00012885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5528"/>
            </w:tblGrid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Программы:</w:t>
                  </w:r>
                </w:p>
              </w:tc>
              <w:tc>
                <w:tcPr>
                  <w:tcW w:w="5528" w:type="dxa"/>
                </w:tcPr>
                <w:p w:rsidR="00012885" w:rsidRPr="006740D8" w:rsidRDefault="00012885" w:rsidP="00DC0C79">
                  <w:pPr>
                    <w:rPr>
                      <w:sz w:val="28"/>
                      <w:szCs w:val="28"/>
                    </w:rPr>
                  </w:pPr>
                  <w:r w:rsidRPr="006740D8">
                    <w:rPr>
                      <w:sz w:val="28"/>
                      <w:szCs w:val="28"/>
                    </w:rPr>
                    <w:t>«Молодёжь Северского район</w:t>
                  </w:r>
                  <w:r w:rsidR="00D17B97">
                    <w:rPr>
                      <w:sz w:val="28"/>
                      <w:szCs w:val="28"/>
                    </w:rPr>
                    <w:t>а</w:t>
                  </w:r>
                  <w:r w:rsidRPr="006740D8">
                    <w:rPr>
                      <w:sz w:val="28"/>
                      <w:szCs w:val="28"/>
                    </w:rPr>
                    <w:t xml:space="preserve"> на </w:t>
                  </w:r>
                  <w:r w:rsidR="00527E6D">
                    <w:rPr>
                      <w:sz w:val="28"/>
                      <w:szCs w:val="28"/>
                    </w:rPr>
                    <w:t>2024-2026</w:t>
                  </w:r>
                  <w:r w:rsidRPr="006740D8">
                    <w:rPr>
                      <w:sz w:val="28"/>
                      <w:szCs w:val="28"/>
                    </w:rPr>
                    <w:t xml:space="preserve"> годы в Новодмитриевском сельском поселении</w:t>
                  </w:r>
                  <w:r w:rsidR="00D17B97">
                    <w:rPr>
                      <w:sz w:val="28"/>
                      <w:szCs w:val="28"/>
                    </w:rPr>
                    <w:t>»</w:t>
                  </w:r>
                  <w:r w:rsidRPr="006740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Наименование, дата и номер решения о разработке Программы: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На основании Федерального Закона от 06.10.2003 г. № 131-ФЗ «Об общих принципах организации местного самоуправления в Российской Федерации» распоряжение главы администрации Краснодарского края от 25 марта 2005 года № 225-р «Об образовании комиссии по реализации Федерального Закона от 06.10.2003 года № 131-ФЗ «Об общих принципах организации местного самоуправления в Российской Федерации</w:t>
                  </w:r>
                  <w:r w:rsidRPr="00661B0F">
                    <w:rPr>
                      <w:rFonts w:ascii="Times New Roman" w:hAnsi="Times New Roman"/>
                    </w:rPr>
                    <w:t>»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Заказчик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сельск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ого поселения Северского района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Разработчик: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 сельского поселения Сев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ерского района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Исполнители:</w:t>
                  </w:r>
                </w:p>
              </w:tc>
              <w:tc>
                <w:tcPr>
                  <w:tcW w:w="5528" w:type="dxa"/>
                </w:tcPr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сельского поселения Северского района, учреждения культуры и образования поселения</w:t>
                  </w: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Основные мероприятия: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создание условий для гражданского становления, творческого духовно-нравственного и патриотического воспитания молодёжи;</w:t>
                  </w:r>
                </w:p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социальная адаптация молодежи;</w:t>
                  </w:r>
                </w:p>
                <w:p w:rsidR="00012885" w:rsidRPr="00661B0F" w:rsidRDefault="00012885" w:rsidP="000E1DC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ремонт и содержание дворовых площадок;</w:t>
                  </w: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Наиболее важные целевые показатели:</w:t>
                  </w:r>
                </w:p>
              </w:tc>
              <w:tc>
                <w:tcPr>
                  <w:tcW w:w="5528" w:type="dxa"/>
                </w:tcPr>
                <w:p w:rsidR="00012885" w:rsidRDefault="000E1DC4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012885" w:rsidRPr="00661B0F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Воспитание гражданственности и патриотизма. Поддержка талантливой молодежи, детских и молодежных социальных позитивных инициатив. </w:t>
                  </w:r>
                </w:p>
                <w:p w:rsidR="006902B6" w:rsidRPr="00661B0F" w:rsidRDefault="006902B6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программы</w:t>
                  </w:r>
                </w:p>
              </w:tc>
              <w:tc>
                <w:tcPr>
                  <w:tcW w:w="5528" w:type="dxa"/>
                </w:tcPr>
                <w:p w:rsidR="00012885" w:rsidRDefault="00527E6D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2024-2026</w:t>
                  </w:r>
                  <w:r w:rsidR="0001288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6902B6" w:rsidRPr="00661B0F" w:rsidRDefault="006902B6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Источники финансирования: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 бюджета Новодмитриевского сельского поселения в сумме </w:t>
                  </w:r>
                  <w:r w:rsidR="00705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 w:rsidR="00E929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705B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2,1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</w:t>
                  </w:r>
                  <w:r w:rsidR="00CF116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.;</w:t>
                  </w:r>
                </w:p>
                <w:p w:rsidR="00012885" w:rsidRDefault="00012885" w:rsidP="00DC0C79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44B33">
                    <w:rPr>
                      <w:sz w:val="28"/>
                      <w:szCs w:val="28"/>
                    </w:rPr>
                    <w:t>в 20</w:t>
                  </w:r>
                  <w:r w:rsidR="00D17B97">
                    <w:rPr>
                      <w:sz w:val="28"/>
                      <w:szCs w:val="28"/>
                    </w:rPr>
                    <w:t>24</w:t>
                  </w:r>
                  <w:r w:rsidRPr="00544B33">
                    <w:rPr>
                      <w:sz w:val="28"/>
                      <w:szCs w:val="28"/>
                    </w:rPr>
                    <w:t xml:space="preserve"> году </w:t>
                  </w:r>
                  <w:r w:rsidRPr="00C914CA">
                    <w:rPr>
                      <w:sz w:val="28"/>
                      <w:szCs w:val="28"/>
                    </w:rPr>
                    <w:t xml:space="preserve">–   </w:t>
                  </w:r>
                  <w:r w:rsidR="00E9291D">
                    <w:rPr>
                      <w:sz w:val="28"/>
                      <w:szCs w:val="28"/>
                    </w:rPr>
                    <w:t>30</w:t>
                  </w:r>
                  <w:r w:rsidR="00B84A34">
                    <w:rPr>
                      <w:sz w:val="28"/>
                      <w:szCs w:val="28"/>
                    </w:rPr>
                    <w:t xml:space="preserve">7,0 </w:t>
                  </w:r>
                  <w:r>
                    <w:rPr>
                      <w:sz w:val="28"/>
                      <w:szCs w:val="28"/>
                    </w:rPr>
                    <w:t>тыс.</w:t>
                  </w:r>
                  <w:r w:rsidR="00B745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B0F">
                    <w:rPr>
                      <w:sz w:val="28"/>
                      <w:szCs w:val="28"/>
                    </w:rPr>
                    <w:t>руб</w:t>
                  </w:r>
                  <w:proofErr w:type="spellEnd"/>
                  <w:r w:rsidRPr="00544B33">
                    <w:rPr>
                      <w:sz w:val="28"/>
                      <w:szCs w:val="28"/>
                    </w:rPr>
                    <w:t>;</w:t>
                  </w:r>
                </w:p>
                <w:p w:rsidR="00012885" w:rsidRDefault="001F0014" w:rsidP="00DC0C79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</w:t>
                  </w:r>
                  <w:r w:rsidR="00D17B97">
                    <w:rPr>
                      <w:sz w:val="28"/>
                      <w:szCs w:val="28"/>
                    </w:rPr>
                    <w:t>25</w:t>
                  </w:r>
                  <w:r w:rsidR="00012885" w:rsidRPr="00544B33">
                    <w:rPr>
                      <w:sz w:val="28"/>
                      <w:szCs w:val="28"/>
                    </w:rPr>
                    <w:t xml:space="preserve"> году </w:t>
                  </w:r>
                  <w:r w:rsidR="00012885" w:rsidRPr="00C914CA">
                    <w:rPr>
                      <w:sz w:val="28"/>
                      <w:szCs w:val="28"/>
                    </w:rPr>
                    <w:t xml:space="preserve">–   </w:t>
                  </w:r>
                  <w:r w:rsidR="00705B78">
                    <w:rPr>
                      <w:sz w:val="28"/>
                      <w:szCs w:val="28"/>
                    </w:rPr>
                    <w:t>27</w:t>
                  </w:r>
                  <w:r w:rsidR="00B84A34">
                    <w:rPr>
                      <w:sz w:val="28"/>
                      <w:szCs w:val="28"/>
                    </w:rPr>
                    <w:t>7,0</w:t>
                  </w:r>
                  <w:r w:rsidR="00012885">
                    <w:rPr>
                      <w:sz w:val="28"/>
                      <w:szCs w:val="28"/>
                    </w:rPr>
                    <w:t xml:space="preserve"> тыс.</w:t>
                  </w:r>
                  <w:r w:rsidR="00B745D3">
                    <w:rPr>
                      <w:sz w:val="28"/>
                      <w:szCs w:val="28"/>
                    </w:rPr>
                    <w:t xml:space="preserve"> </w:t>
                  </w:r>
                  <w:r w:rsidR="00012885">
                    <w:rPr>
                      <w:sz w:val="28"/>
                      <w:szCs w:val="28"/>
                    </w:rPr>
                    <w:t>руб.</w:t>
                  </w:r>
                  <w:r w:rsidR="00012885" w:rsidRPr="00544B33">
                    <w:rPr>
                      <w:sz w:val="28"/>
                      <w:szCs w:val="28"/>
                    </w:rPr>
                    <w:t>;</w:t>
                  </w:r>
                </w:p>
                <w:p w:rsidR="00012885" w:rsidRDefault="001F0014" w:rsidP="00DC0C79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</w:t>
                  </w:r>
                  <w:r w:rsidR="00D17B97">
                    <w:rPr>
                      <w:sz w:val="28"/>
                      <w:szCs w:val="28"/>
                    </w:rPr>
                    <w:t>6</w:t>
                  </w:r>
                  <w:r w:rsidR="00012885" w:rsidRPr="00544B33">
                    <w:rPr>
                      <w:sz w:val="28"/>
                      <w:szCs w:val="28"/>
                    </w:rPr>
                    <w:t xml:space="preserve"> году </w:t>
                  </w:r>
                  <w:r w:rsidR="00012885" w:rsidRPr="00C914CA">
                    <w:rPr>
                      <w:sz w:val="28"/>
                      <w:szCs w:val="28"/>
                    </w:rPr>
                    <w:t xml:space="preserve">–   </w:t>
                  </w:r>
                  <w:r w:rsidR="00705B78">
                    <w:rPr>
                      <w:sz w:val="28"/>
                      <w:szCs w:val="28"/>
                    </w:rPr>
                    <w:t>288,1</w:t>
                  </w:r>
                  <w:r w:rsidR="00012885" w:rsidRPr="00544B33">
                    <w:rPr>
                      <w:sz w:val="28"/>
                      <w:szCs w:val="28"/>
                    </w:rPr>
                    <w:t xml:space="preserve"> тыс.</w:t>
                  </w:r>
                  <w:r w:rsidR="00B745D3">
                    <w:rPr>
                      <w:sz w:val="28"/>
                      <w:szCs w:val="28"/>
                    </w:rPr>
                    <w:t xml:space="preserve"> </w:t>
                  </w:r>
                  <w:r w:rsidR="00012885" w:rsidRPr="00544B33">
                    <w:rPr>
                      <w:sz w:val="28"/>
                      <w:szCs w:val="28"/>
                    </w:rPr>
                    <w:t>руб</w:t>
                  </w:r>
                  <w:r w:rsidR="00012885">
                    <w:rPr>
                      <w:sz w:val="28"/>
                      <w:szCs w:val="28"/>
                    </w:rPr>
                    <w:t>.</w:t>
                  </w:r>
                </w:p>
                <w:p w:rsidR="00012885" w:rsidRPr="00661B0F" w:rsidRDefault="00012885" w:rsidP="000A1A1C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Система контроля:</w:t>
                  </w:r>
                </w:p>
              </w:tc>
              <w:tc>
                <w:tcPr>
                  <w:tcW w:w="5528" w:type="dxa"/>
                </w:tcPr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сельского поселения Северского района.</w:t>
                  </w:r>
                </w:p>
              </w:tc>
            </w:tr>
          </w:tbl>
          <w:p w:rsidR="00C50854" w:rsidRDefault="00C50854" w:rsidP="0009320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Проблема и обоснование необходимости ее решения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 Кубани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>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иных, юридических и физических лиц и 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ситуации, а также на молодые семьи.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От позиции молодежи в общественно-политической жизни, ее уверенности в завтрашнем дне и активности будет зависеть темп продвижения России и Кубани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Опыт реализации молодежной политики показывает, что эффективным направлением работы с молодежью является вовлечение ее в деятельность общественных организаций, объединений, а так же клубов по месту жительства.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С целью профилактики наркомании, </w:t>
            </w:r>
            <w:proofErr w:type="spellStart"/>
            <w:r w:rsidRPr="00661B0F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661B0F">
              <w:rPr>
                <w:rFonts w:ascii="Times New Roman" w:hAnsi="Times New Roman"/>
                <w:sz w:val="28"/>
                <w:szCs w:val="28"/>
              </w:rPr>
              <w:t xml:space="preserve"> и алкоголизма в подростково-молодежной среде, пропаганды здорового образа жизни, в рамках реализации Программы планируется проведение различного рода мероприятий.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Цели, задачи, сроки и этапы реализации программы</w:t>
            </w:r>
          </w:p>
          <w:p w:rsidR="00012885" w:rsidRPr="00661B0F" w:rsidRDefault="00012885" w:rsidP="00DC0C79">
            <w:pPr>
              <w:pStyle w:val="ConsPlusNonformat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Главной целью программы является создание благоприятных 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экономических, социальных, организационно-правовых условий для воспитания, обучения и развития молодых граждан.</w:t>
            </w:r>
          </w:p>
          <w:p w:rsidR="00012885" w:rsidRPr="00661B0F" w:rsidRDefault="00012885" w:rsidP="00DC0C79">
            <w:pPr>
              <w:pStyle w:val="ConsPlusNonformat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основной цели программы необходимо решение следующих задач: 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360"/>
              </w:tabs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для гражданского становления, патриотического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воспитания и физического  развития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решение социально-экономических  проблем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социальной адаптации и защиты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решение вопросов профессионального обучения и  обеспечения занятости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творческое и интеллектуальное развитие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взаимодействие с молодежными общественными объединениями;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правовая защита и социальная поддержка молодых граждан.</w:t>
            </w:r>
          </w:p>
          <w:p w:rsidR="00012885" w:rsidRPr="00661B0F" w:rsidRDefault="00012885" w:rsidP="00DC0C79">
            <w:pPr>
              <w:pStyle w:val="ConsPlusNonformat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– </w:t>
            </w:r>
            <w:r w:rsidR="00527E6D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885" w:rsidRPr="00661B0F" w:rsidRDefault="00012885" w:rsidP="00DC0C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Перечень мероприятий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год</w:t>
            </w:r>
          </w:p>
          <w:tbl>
            <w:tblPr>
              <w:tblW w:w="910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2970"/>
              <w:gridCol w:w="2407"/>
              <w:gridCol w:w="1137"/>
              <w:gridCol w:w="992"/>
              <w:gridCol w:w="945"/>
            </w:tblGrid>
            <w:tr w:rsidR="00012885" w:rsidRPr="00661B0F" w:rsidTr="00DC0C79">
              <w:trPr>
                <w:trHeight w:val="720"/>
                <w:jc w:val="center"/>
              </w:trPr>
              <w:tc>
                <w:tcPr>
                  <w:tcW w:w="654" w:type="dxa"/>
                  <w:vMerge w:val="restart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0" w:type="dxa"/>
                  <w:vMerge w:val="restart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407" w:type="dxa"/>
                  <w:vMerge w:val="restart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07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0757">
                    <w:rPr>
                      <w:rFonts w:ascii="Times New Roman" w:hAnsi="Times New Roman"/>
                      <w:sz w:val="24"/>
                      <w:szCs w:val="24"/>
                    </w:rPr>
                    <w:t>года,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012885" w:rsidRPr="00661B0F" w:rsidTr="00DC0C79">
              <w:trPr>
                <w:trHeight w:val="105"/>
                <w:jc w:val="center"/>
              </w:trPr>
              <w:tc>
                <w:tcPr>
                  <w:tcW w:w="654" w:type="dxa"/>
                  <w:vMerge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vMerge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740D8" w:rsidRDefault="00012885" w:rsidP="00B745D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0D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811E93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740D8" w:rsidRDefault="00012885" w:rsidP="00B745D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0D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811E93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12885" w:rsidRPr="006740D8" w:rsidRDefault="00012885" w:rsidP="00B745D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0D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371A2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811E93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012885" w:rsidRPr="00661B0F" w:rsidTr="00DC0C79">
              <w:trPr>
                <w:trHeight w:val="1152"/>
                <w:jc w:val="center"/>
              </w:trPr>
              <w:tc>
                <w:tcPr>
                  <w:tcW w:w="654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0" w:type="dxa"/>
                  <w:vAlign w:val="center"/>
                </w:tcPr>
                <w:p w:rsidR="00012885" w:rsidRPr="00661B0F" w:rsidRDefault="00CF116B" w:rsidP="00DC0C7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</w:t>
                  </w:r>
                </w:p>
              </w:tc>
              <w:tc>
                <w:tcPr>
                  <w:tcW w:w="2407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Бюджет Новодмитриевского сельского поселения</w:t>
                  </w:r>
                </w:p>
              </w:tc>
              <w:tc>
                <w:tcPr>
                  <w:tcW w:w="1137" w:type="dxa"/>
                  <w:tcBorders>
                    <w:right w:val="single" w:sz="4" w:space="0" w:color="auto"/>
                  </w:tcBorders>
                  <w:vAlign w:val="center"/>
                </w:tcPr>
                <w:p w:rsidR="00012885" w:rsidRPr="00661B0F" w:rsidRDefault="00811E93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80757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="00CF116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61B0F" w:rsidRDefault="00811E93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75660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="00BC525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012885" w:rsidRPr="00661B0F" w:rsidRDefault="00CE4665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11E93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CE4665" w:rsidRPr="00661B0F" w:rsidTr="00DC0C79">
              <w:trPr>
                <w:trHeight w:val="1152"/>
                <w:jc w:val="center"/>
              </w:trPr>
              <w:tc>
                <w:tcPr>
                  <w:tcW w:w="654" w:type="dxa"/>
                  <w:vAlign w:val="center"/>
                </w:tcPr>
                <w:p w:rsidR="00CE4665" w:rsidRDefault="00CE466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0" w:type="dxa"/>
                  <w:vAlign w:val="center"/>
                </w:tcPr>
                <w:p w:rsidR="00CE4665" w:rsidRDefault="00CE4665" w:rsidP="00DC0C7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665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407" w:type="dxa"/>
                  <w:vAlign w:val="center"/>
                </w:tcPr>
                <w:p w:rsidR="00CE4665" w:rsidRPr="00661B0F" w:rsidRDefault="00CE466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665">
                    <w:rPr>
                      <w:rFonts w:ascii="Times New Roman" w:hAnsi="Times New Roman"/>
                      <w:sz w:val="24"/>
                      <w:szCs w:val="24"/>
                    </w:rPr>
                    <w:t>Бюджет Новодмитриевского сельского поселения</w:t>
                  </w:r>
                </w:p>
              </w:tc>
              <w:tc>
                <w:tcPr>
                  <w:tcW w:w="1137" w:type="dxa"/>
                  <w:tcBorders>
                    <w:right w:val="single" w:sz="4" w:space="0" w:color="auto"/>
                  </w:tcBorders>
                  <w:vAlign w:val="center"/>
                </w:tcPr>
                <w:p w:rsidR="00CE4665" w:rsidRDefault="00811E93" w:rsidP="00E9291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E9291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4665" w:rsidRDefault="00811E93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CE4665" w:rsidRDefault="00811E93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256,9</w:t>
                  </w:r>
                </w:p>
              </w:tc>
            </w:tr>
            <w:tr w:rsidR="00012885" w:rsidRPr="00661B0F" w:rsidTr="00DC0C79">
              <w:trPr>
                <w:jc w:val="center"/>
              </w:trPr>
              <w:tc>
                <w:tcPr>
                  <w:tcW w:w="603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12885" w:rsidRPr="00EC0DCC" w:rsidRDefault="00CE4665" w:rsidP="00E9291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</w:t>
                  </w:r>
                  <w:r w:rsidR="00012885"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Итого: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705B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E929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="00705B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12885"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тыс.</w:t>
                  </w:r>
                  <w:r w:rsidR="00DD498B"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12885"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EC0DCC" w:rsidRDefault="00E9291D" w:rsidP="00DC0C7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</w:t>
                  </w:r>
                  <w:r w:rsidR="00705B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EC0DCC" w:rsidRDefault="00705B78" w:rsidP="00CF116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277,0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012885" w:rsidRPr="00EC0DCC" w:rsidRDefault="00705B78" w:rsidP="00CE4665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288,1</w:t>
                  </w:r>
                </w:p>
              </w:tc>
            </w:tr>
          </w:tbl>
          <w:p w:rsidR="00012885" w:rsidRPr="00661B0F" w:rsidRDefault="00012885" w:rsidP="00DC0C79">
            <w:pPr>
              <w:pStyle w:val="a4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Обоснование ресурсного обеспечения</w:t>
            </w:r>
          </w:p>
          <w:p w:rsidR="00012885" w:rsidRDefault="00012885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средств местного бюджета. Планируемый объем </w:t>
            </w:r>
            <w:r w:rsidR="00705B78" w:rsidRPr="00661B0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705B78">
              <w:rPr>
                <w:rFonts w:ascii="Times New Roman" w:hAnsi="Times New Roman"/>
                <w:sz w:val="28"/>
                <w:szCs w:val="28"/>
              </w:rPr>
              <w:t xml:space="preserve">на 2024-2026 годы </w:t>
            </w:r>
            <w:r w:rsidRPr="00661B0F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705B78">
              <w:rPr>
                <w:rFonts w:ascii="Times New Roman" w:hAnsi="Times New Roman"/>
                <w:sz w:val="28"/>
                <w:szCs w:val="28"/>
              </w:rPr>
              <w:t>8</w:t>
            </w:r>
            <w:r w:rsidR="00E9291D">
              <w:rPr>
                <w:rFonts w:ascii="Times New Roman" w:hAnsi="Times New Roman"/>
                <w:sz w:val="28"/>
                <w:szCs w:val="28"/>
              </w:rPr>
              <w:t>7</w:t>
            </w:r>
            <w:r w:rsidR="00705B78">
              <w:rPr>
                <w:rFonts w:ascii="Times New Roman" w:hAnsi="Times New Roman"/>
                <w:sz w:val="28"/>
                <w:szCs w:val="28"/>
              </w:rPr>
              <w:t>2,1</w:t>
            </w:r>
            <w:r w:rsidR="00CB6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B0F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012885" w:rsidRDefault="00012885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Оценка социально-экономической эффективности программы</w:t>
            </w:r>
          </w:p>
          <w:p w:rsidR="00012885" w:rsidRDefault="00012885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правовых, социально-экономических условий для физического, психологического, нравственного, социального, эмоционального, познавательного и культурного развития детей, в том числе, находящихся в трудной жизненной ситуации. Вовлечение молодежи в социальную практику и </w:t>
            </w:r>
            <w:r w:rsidRPr="00661B0F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информирование о потенциальных возможностях ее развития; развитие сознательной активности молодежи; интеграция молодых людей, оказавшихся в трудной жизненной ситуации, в жизнь общества.</w:t>
            </w:r>
          </w:p>
          <w:p w:rsidR="00E13B21" w:rsidRPr="00661B0F" w:rsidRDefault="00E13B21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Критерии выполнения программы</w:t>
            </w:r>
          </w:p>
          <w:p w:rsidR="00012885" w:rsidRPr="00661B0F" w:rsidRDefault="00012885" w:rsidP="00DC0C7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В итоге реализации Программы ожидается: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и патриотического воспитания молодых граждан;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улучшение здоровья молодого поколения, снижение смертности среди молодежи, темпов распространения наркомании и алкоголизма в молодежной среде, роста безработицы среди молодежи;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для молодежи;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рост общественно-политической и деловой активности молодежи;</w:t>
            </w:r>
          </w:p>
          <w:p w:rsidR="00012885" w:rsidRDefault="00012885" w:rsidP="00DC0C79">
            <w:pPr>
              <w:pStyle w:val="a4"/>
              <w:ind w:left="0"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>снижение темпов роста безнадзорности среди детей и подростков</w:t>
            </w:r>
          </w:p>
          <w:p w:rsidR="00E13B21" w:rsidRPr="00661B0F" w:rsidRDefault="00E13B21" w:rsidP="00DC0C79">
            <w:pPr>
              <w:pStyle w:val="a4"/>
              <w:ind w:left="0"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Механизмы реализации программы</w:t>
            </w:r>
          </w:p>
          <w:p w:rsidR="00012885" w:rsidRPr="00661B0F" w:rsidRDefault="00012885" w:rsidP="00DC0C79">
            <w:pPr>
              <w:pStyle w:val="ConsNormal"/>
              <w:widowControl/>
              <w:ind w:right="-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Организацию, координацию деятельности исполнителей, уточнение ежегодных объемов финансирования и контроль за реализацией Программы осуществляет администрацией Новодмитриевского сельского поселения в рамках своей компетенции. </w:t>
            </w:r>
          </w:p>
          <w:p w:rsidR="00012885" w:rsidRPr="00661B0F" w:rsidRDefault="00012885" w:rsidP="00DC0C79">
            <w:pPr>
              <w:pStyle w:val="ConsNormal"/>
              <w:widowControl/>
              <w:ind w:right="-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в качестве исполнителей могут привлекаться организации, образующие социальную инфраструктуру для молодежи, молодежные, детские общественные объединения, иные негосударственные организации.</w:t>
            </w:r>
          </w:p>
          <w:p w:rsidR="00395424" w:rsidRDefault="00395424" w:rsidP="006902B6">
            <w:pPr>
              <w:jc w:val="both"/>
              <w:rPr>
                <w:sz w:val="28"/>
                <w:szCs w:val="28"/>
              </w:rPr>
            </w:pPr>
          </w:p>
          <w:p w:rsidR="008D4C4C" w:rsidRPr="008D4C4C" w:rsidRDefault="008D4C4C" w:rsidP="008D4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программы </w:t>
            </w:r>
            <w:r w:rsidRPr="008D4C4C">
              <w:rPr>
                <w:sz w:val="28"/>
                <w:szCs w:val="28"/>
              </w:rPr>
              <w:t xml:space="preserve"> </w:t>
            </w:r>
          </w:p>
          <w:p w:rsidR="008D4C4C" w:rsidRPr="008D4C4C" w:rsidRDefault="008D4C4C" w:rsidP="00705B78">
            <w:pPr>
              <w:rPr>
                <w:sz w:val="28"/>
                <w:szCs w:val="28"/>
              </w:rPr>
            </w:pPr>
          </w:p>
          <w:tbl>
            <w:tblPr>
              <w:tblW w:w="99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2021"/>
              <w:gridCol w:w="1135"/>
              <w:gridCol w:w="1136"/>
              <w:gridCol w:w="1078"/>
              <w:gridCol w:w="1573"/>
              <w:gridCol w:w="2538"/>
            </w:tblGrid>
            <w:tr w:rsidR="008D4C4C" w:rsidRPr="008D4C4C" w:rsidTr="00097DE2">
              <w:trPr>
                <w:cantSplit/>
                <w:trHeight w:val="556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8D4C4C" w:rsidP="008D4C4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ind w:left="-70" w:right="-97"/>
                    <w:jc w:val="center"/>
                  </w:pPr>
                  <w:r w:rsidRPr="008D4C4C">
                    <w:t>№</w:t>
                  </w:r>
                  <w:r w:rsidRPr="008D4C4C">
                    <w:br/>
                    <w:t>п/п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3F2AF1" w:rsidP="008D4C4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 w:rsidRPr="008D4C4C">
                    <w:t>Наименование мероприятия</w:t>
                  </w:r>
                  <w:r w:rsidR="008D4C4C" w:rsidRPr="008D4C4C"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705B78" w:rsidP="008D4C4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>
                    <w:t>2024 год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705B78" w:rsidP="008D4C4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ind w:left="-70" w:right="-70"/>
                    <w:jc w:val="center"/>
                  </w:pPr>
                  <w:r>
                    <w:t>2025 год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705B78" w:rsidP="008D4C4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>
                    <w:t>2026 год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4C4C" w:rsidRPr="008D4C4C" w:rsidRDefault="008D4C4C" w:rsidP="008D4C4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 w:rsidRPr="008D4C4C">
                    <w:t>Муниципальный заказчик</w:t>
                  </w:r>
                </w:p>
              </w:tc>
              <w:tc>
                <w:tcPr>
                  <w:tcW w:w="2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4C4C" w:rsidRPr="008D4C4C" w:rsidRDefault="008D4C4C" w:rsidP="008D4C4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 w:rsidRPr="008D4C4C">
                    <w:rPr>
                      <w:rFonts w:eastAsia="Courier New"/>
                    </w:rPr>
                    <w:t>Ответственный исполнитель</w:t>
                  </w:r>
                </w:p>
              </w:tc>
            </w:tr>
            <w:tr w:rsidR="008D4C4C" w:rsidRPr="008D4C4C" w:rsidTr="00097DE2">
              <w:trPr>
                <w:cantSplit/>
                <w:trHeight w:val="370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705B78" w:rsidP="008D4C4C">
                  <w:pPr>
                    <w:snapToGrid w:val="0"/>
                  </w:pPr>
                  <w:r>
                    <w:t>1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D4C4C" w:rsidRPr="008D4C4C" w:rsidRDefault="008D4C4C" w:rsidP="008D4C4C">
                  <w:pPr>
                    <w:snapToGrid w:val="0"/>
                  </w:pPr>
                  <w:r w:rsidRPr="008D4C4C">
                    <w:t xml:space="preserve">Организация спортивных и развлекательных мероприятий </w:t>
                  </w:r>
                  <w:r w:rsidR="000E01C6">
                    <w:t>для детей и молодежи</w:t>
                  </w:r>
                </w:p>
                <w:p w:rsidR="008D4C4C" w:rsidRPr="008D4C4C" w:rsidRDefault="008D4C4C" w:rsidP="008D4C4C">
                  <w:pPr>
                    <w:snapToGrid w:val="0"/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705B78" w:rsidP="008D4C4C">
                  <w:pPr>
                    <w:snapToGrid w:val="0"/>
                  </w:pPr>
                  <w:r>
                    <w:t>30,0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705B78" w:rsidP="008D4C4C">
                  <w:pPr>
                    <w:snapToGrid w:val="0"/>
                    <w:jc w:val="center"/>
                  </w:pPr>
                  <w:r>
                    <w:t>30</w:t>
                  </w:r>
                  <w:r w:rsidR="008D4C4C" w:rsidRPr="008D4C4C"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705B78" w:rsidP="008D4C4C">
                  <w:pPr>
                    <w:snapToGrid w:val="0"/>
                    <w:jc w:val="center"/>
                  </w:pPr>
                  <w:r>
                    <w:t>31,2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4C4C" w:rsidRPr="008D4C4C" w:rsidRDefault="008D4C4C" w:rsidP="008D4C4C">
                  <w:pPr>
                    <w:snapToGrid w:val="0"/>
                  </w:pPr>
                  <w:r w:rsidRPr="008D4C4C">
                    <w:t>Администрация Новодмитриевского поселения</w:t>
                  </w:r>
                </w:p>
              </w:tc>
              <w:tc>
                <w:tcPr>
                  <w:tcW w:w="2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4C4C" w:rsidRDefault="008D4C4C" w:rsidP="008D4C4C">
                  <w:pPr>
                    <w:jc w:val="both"/>
                    <w:outlineLvl w:val="0"/>
                  </w:pPr>
                  <w:r>
                    <w:t>Специалист администрации Новодмитриевского</w:t>
                  </w:r>
                </w:p>
                <w:p w:rsidR="008D4C4C" w:rsidRDefault="008D4C4C" w:rsidP="008D4C4C">
                  <w:pPr>
                    <w:jc w:val="both"/>
                    <w:outlineLvl w:val="0"/>
                  </w:pPr>
                  <w:r>
                    <w:t>сельского поселения</w:t>
                  </w:r>
                </w:p>
                <w:p w:rsidR="008D4C4C" w:rsidRPr="008D4C4C" w:rsidRDefault="008D4C4C" w:rsidP="008D4C4C">
                  <w:pPr>
                    <w:snapToGrid w:val="0"/>
                  </w:pPr>
                </w:p>
              </w:tc>
            </w:tr>
            <w:tr w:rsidR="008D4C4C" w:rsidRPr="008D4C4C" w:rsidTr="00097DE2">
              <w:trPr>
                <w:cantSplit/>
                <w:trHeight w:val="370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D4C4C" w:rsidRPr="008D4C4C" w:rsidRDefault="008D4C4C" w:rsidP="008D4C4C">
                  <w:pPr>
                    <w:snapToGrid w:val="0"/>
                  </w:pP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8D4C4C" w:rsidP="008D4C4C">
                  <w:pPr>
                    <w:snapToGrid w:val="0"/>
                  </w:pPr>
                  <w:r w:rsidRPr="008D4C4C">
                    <w:t>Итого: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D4C4C" w:rsidRPr="008D4C4C" w:rsidRDefault="00705B78" w:rsidP="008D4C4C">
                  <w:pPr>
                    <w:snapToGrid w:val="0"/>
                  </w:pPr>
                  <w:r>
                    <w:t>30,0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705B78" w:rsidP="008D4C4C">
                  <w:pPr>
                    <w:snapToGrid w:val="0"/>
                    <w:jc w:val="center"/>
                  </w:pPr>
                  <w:r>
                    <w:t>3</w:t>
                  </w:r>
                  <w:r w:rsidR="008D4C4C">
                    <w:t>0</w:t>
                  </w:r>
                  <w:r w:rsidR="008D4C4C" w:rsidRPr="008D4C4C"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D4C4C" w:rsidRPr="008D4C4C" w:rsidRDefault="00705B78" w:rsidP="008D4C4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>
                    <w:t>31,2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4C4C" w:rsidRPr="008D4C4C" w:rsidRDefault="008D4C4C" w:rsidP="008D4C4C">
                  <w:pPr>
                    <w:snapToGrid w:val="0"/>
                  </w:pPr>
                </w:p>
              </w:tc>
              <w:tc>
                <w:tcPr>
                  <w:tcW w:w="2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C4C" w:rsidRPr="008D4C4C" w:rsidRDefault="008D4C4C" w:rsidP="008D4C4C">
                  <w:pPr>
                    <w:snapToGrid w:val="0"/>
                  </w:pPr>
                </w:p>
              </w:tc>
            </w:tr>
          </w:tbl>
          <w:p w:rsidR="00343FD0" w:rsidRDefault="00343FD0" w:rsidP="00343FD0">
            <w:pPr>
              <w:jc w:val="both"/>
              <w:rPr>
                <w:sz w:val="28"/>
                <w:szCs w:val="28"/>
              </w:rPr>
            </w:pPr>
          </w:p>
          <w:p w:rsidR="00097DE2" w:rsidRDefault="00343FD0" w:rsidP="00343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097DE2" w:rsidRDefault="00097DE2" w:rsidP="00343FD0">
            <w:pPr>
              <w:jc w:val="both"/>
              <w:rPr>
                <w:sz w:val="28"/>
                <w:szCs w:val="28"/>
              </w:rPr>
            </w:pPr>
          </w:p>
          <w:p w:rsidR="008D4C4C" w:rsidRPr="008D4C4C" w:rsidRDefault="00097DE2" w:rsidP="00343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43FD0">
              <w:rPr>
                <w:sz w:val="28"/>
                <w:szCs w:val="28"/>
              </w:rPr>
              <w:t xml:space="preserve"> </w:t>
            </w:r>
            <w:r w:rsidR="008D4C4C" w:rsidRPr="008D4C4C">
              <w:rPr>
                <w:sz w:val="28"/>
                <w:szCs w:val="28"/>
              </w:rPr>
              <w:t>В итоге реализации Программы ожидается:</w:t>
            </w:r>
          </w:p>
          <w:p w:rsidR="008D4C4C" w:rsidRPr="008D4C4C" w:rsidRDefault="000E01C6" w:rsidP="008D4C4C">
            <w:pPr>
              <w:ind w:firstLine="8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4C4C" w:rsidRPr="008D4C4C">
              <w:rPr>
                <w:sz w:val="28"/>
                <w:szCs w:val="28"/>
              </w:rPr>
              <w:t>повышение уровня гражданского и патриотического воспитания молодых граждан;</w:t>
            </w:r>
          </w:p>
          <w:p w:rsidR="008D4C4C" w:rsidRPr="008D4C4C" w:rsidRDefault="000E01C6" w:rsidP="008D4C4C">
            <w:pPr>
              <w:ind w:firstLine="8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4C4C" w:rsidRPr="008D4C4C">
              <w:rPr>
                <w:sz w:val="28"/>
                <w:szCs w:val="28"/>
              </w:rPr>
              <w:t>улучшение здоровья молодого поколения;</w:t>
            </w:r>
          </w:p>
          <w:p w:rsidR="008D4C4C" w:rsidRPr="008D4C4C" w:rsidRDefault="000E01C6" w:rsidP="008D4C4C">
            <w:pPr>
              <w:ind w:firstLine="8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4C4C" w:rsidRPr="008D4C4C">
              <w:rPr>
                <w:sz w:val="28"/>
                <w:szCs w:val="28"/>
              </w:rPr>
              <w:t>рост общественно-политическо</w:t>
            </w:r>
            <w:r>
              <w:rPr>
                <w:sz w:val="28"/>
                <w:szCs w:val="28"/>
              </w:rPr>
              <w:t>й и деловой активности молодежи.</w:t>
            </w:r>
          </w:p>
          <w:p w:rsidR="000E01C6" w:rsidRDefault="008D4C4C" w:rsidP="008D4C4C">
            <w:pPr>
              <w:ind w:firstLine="883"/>
              <w:jc w:val="both"/>
              <w:rPr>
                <w:sz w:val="28"/>
                <w:szCs w:val="28"/>
              </w:rPr>
            </w:pPr>
            <w:r w:rsidRPr="008D4C4C">
              <w:rPr>
                <w:sz w:val="28"/>
                <w:szCs w:val="28"/>
              </w:rPr>
              <w:t xml:space="preserve"> </w:t>
            </w:r>
          </w:p>
          <w:p w:rsidR="008D4C4C" w:rsidRPr="008D4C4C" w:rsidRDefault="008D4C4C" w:rsidP="000E01C6">
            <w:pPr>
              <w:ind w:firstLine="883"/>
              <w:jc w:val="both"/>
              <w:rPr>
                <w:sz w:val="28"/>
                <w:szCs w:val="28"/>
              </w:rPr>
            </w:pPr>
            <w:r w:rsidRPr="008D4C4C">
              <w:rPr>
                <w:sz w:val="28"/>
                <w:szCs w:val="28"/>
              </w:rPr>
              <w:lastRenderedPageBreak/>
              <w:t xml:space="preserve">Критериями оценки </w:t>
            </w:r>
            <w:r w:rsidR="000E01C6">
              <w:rPr>
                <w:sz w:val="28"/>
                <w:szCs w:val="28"/>
              </w:rPr>
              <w:t xml:space="preserve">эффективности </w:t>
            </w:r>
            <w:r w:rsidRPr="008D4C4C">
              <w:rPr>
                <w:sz w:val="28"/>
                <w:szCs w:val="28"/>
              </w:rPr>
              <w:t>полноты выполнения Программы являются:</w:t>
            </w:r>
          </w:p>
          <w:tbl>
            <w:tblPr>
              <w:tblW w:w="9493" w:type="dxa"/>
              <w:tblInd w:w="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801"/>
              <w:gridCol w:w="992"/>
              <w:gridCol w:w="850"/>
              <w:gridCol w:w="850"/>
            </w:tblGrid>
            <w:tr w:rsidR="00705B78" w:rsidRPr="008D4C4C" w:rsidTr="00705B78">
              <w:trPr>
                <w:trHeight w:val="859"/>
              </w:trPr>
              <w:tc>
                <w:tcPr>
                  <w:tcW w:w="6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705B78" w:rsidRPr="008D4C4C" w:rsidRDefault="00705B78" w:rsidP="008D4C4C">
                  <w:pPr>
                    <w:suppressLineNumbers/>
                    <w:suppressAutoHyphens/>
                    <w:snapToGrid w:val="0"/>
                    <w:spacing w:line="200" w:lineRule="atLeast"/>
                    <w:ind w:left="5" w:right="5"/>
                    <w:jc w:val="center"/>
                    <w:rPr>
                      <w:rFonts w:eastAsia="DejaVuSans"/>
                      <w:kern w:val="2"/>
                      <w:sz w:val="28"/>
                      <w:lang w:eastAsia="zh-CN"/>
                    </w:rPr>
                  </w:pPr>
                  <w:r w:rsidRPr="008D4C4C">
                    <w:rPr>
                      <w:rFonts w:eastAsia="DejaVuSans"/>
                      <w:kern w:val="2"/>
                      <w:sz w:val="28"/>
                      <w:lang w:eastAsia="zh-CN"/>
                    </w:rPr>
                    <w:t xml:space="preserve">Наименование целевого индикатора 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705B78" w:rsidRPr="008D4C4C" w:rsidRDefault="00705B78" w:rsidP="008D4C4C">
                  <w:pPr>
                    <w:suppressLineNumbers/>
                    <w:suppressAutoHyphens/>
                    <w:snapToGrid w:val="0"/>
                    <w:spacing w:line="200" w:lineRule="atLeast"/>
                    <w:ind w:left="5" w:right="5"/>
                    <w:jc w:val="center"/>
                    <w:rPr>
                      <w:kern w:val="2"/>
                      <w:sz w:val="28"/>
                      <w:lang w:eastAsia="zh-CN"/>
                    </w:rPr>
                  </w:pPr>
                  <w:r>
                    <w:rPr>
                      <w:rFonts w:eastAsia="DejaVuSans"/>
                      <w:kern w:val="2"/>
                      <w:sz w:val="28"/>
                      <w:lang w:eastAsia="zh-CN"/>
                    </w:rPr>
                    <w:t>2024</w:t>
                  </w:r>
                  <w:r w:rsidRPr="008D4C4C">
                    <w:rPr>
                      <w:rFonts w:eastAsia="DejaVuSans"/>
                      <w:kern w:val="2"/>
                      <w:sz w:val="28"/>
                      <w:lang w:eastAsia="zh-CN"/>
                    </w:rPr>
                    <w:t xml:space="preserve"> год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05B78" w:rsidRPr="00705B78" w:rsidRDefault="00705B78" w:rsidP="00705B78">
                  <w:pPr>
                    <w:suppressLineNumbers/>
                    <w:suppressAutoHyphens/>
                    <w:snapToGrid w:val="0"/>
                    <w:spacing w:line="200" w:lineRule="atLeast"/>
                    <w:ind w:left="5" w:right="5" w:firstLine="90"/>
                    <w:jc w:val="center"/>
                    <w:rPr>
                      <w:rFonts w:eastAsia="DejaVuSans"/>
                      <w:kern w:val="2"/>
                      <w:sz w:val="28"/>
                      <w:lang w:eastAsia="zh-CN"/>
                    </w:rPr>
                  </w:pPr>
                  <w:r>
                    <w:rPr>
                      <w:rFonts w:eastAsia="DejaVuSans"/>
                      <w:kern w:val="2"/>
                      <w:sz w:val="28"/>
                      <w:lang w:eastAsia="zh-CN"/>
                    </w:rPr>
                    <w:t>2025</w:t>
                  </w:r>
                  <w:r w:rsidRPr="008D4C4C">
                    <w:rPr>
                      <w:rFonts w:eastAsia="DejaVuSans"/>
                      <w:kern w:val="2"/>
                      <w:sz w:val="28"/>
                      <w:lang w:eastAsia="zh-CN"/>
                    </w:rPr>
                    <w:t xml:space="preserve">год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5B78" w:rsidRPr="008D4C4C" w:rsidRDefault="00705B78" w:rsidP="00705B78">
                  <w:pPr>
                    <w:suppressLineNumbers/>
                    <w:suppressAutoHyphens/>
                    <w:snapToGrid w:val="0"/>
                    <w:spacing w:line="200" w:lineRule="atLeast"/>
                    <w:ind w:left="5" w:right="5" w:firstLine="90"/>
                    <w:jc w:val="center"/>
                    <w:rPr>
                      <w:rFonts w:eastAsia="DejaVuSans"/>
                      <w:kern w:val="2"/>
                      <w:sz w:val="28"/>
                      <w:lang w:eastAsia="zh-CN"/>
                    </w:rPr>
                  </w:pPr>
                  <w:r>
                    <w:rPr>
                      <w:rFonts w:eastAsia="DejaVuSans"/>
                      <w:kern w:val="2"/>
                      <w:sz w:val="28"/>
                      <w:lang w:eastAsia="zh-CN"/>
                    </w:rPr>
                    <w:t>2026 год</w:t>
                  </w:r>
                </w:p>
              </w:tc>
            </w:tr>
            <w:tr w:rsidR="00705B78" w:rsidRPr="008D4C4C" w:rsidTr="00705B78">
              <w:trPr>
                <w:trHeight w:val="568"/>
              </w:trPr>
              <w:tc>
                <w:tcPr>
                  <w:tcW w:w="6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705B78" w:rsidRPr="008D4C4C" w:rsidRDefault="00705B78" w:rsidP="008D4C4C">
                  <w:pPr>
                    <w:suppressAutoHyphens/>
                    <w:snapToGrid w:val="0"/>
                    <w:spacing w:line="200" w:lineRule="atLeast"/>
                    <w:ind w:right="5"/>
                    <w:jc w:val="both"/>
                    <w:rPr>
                      <w:rFonts w:eastAsia="DejaVuSans"/>
                      <w:kern w:val="2"/>
                      <w:sz w:val="28"/>
                      <w:lang w:eastAsia="zh-CN"/>
                    </w:rPr>
                  </w:pPr>
                  <w:r w:rsidRPr="008D4C4C">
                    <w:rPr>
                      <w:color w:val="000000"/>
                      <w:kern w:val="2"/>
                      <w:sz w:val="28"/>
                      <w:szCs w:val="28"/>
                    </w:rPr>
                    <w:t>Количество молодежи, участвующей в культурно-досуговых мероприятиях в молодежной среде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705B78" w:rsidRPr="008D4C4C" w:rsidRDefault="00705B78" w:rsidP="008D4C4C">
                  <w:pPr>
                    <w:suppressLineNumbers/>
                    <w:suppressAutoHyphens/>
                    <w:snapToGrid w:val="0"/>
                    <w:spacing w:after="200" w:line="276" w:lineRule="auto"/>
                    <w:ind w:left="5" w:right="5"/>
                    <w:jc w:val="center"/>
                    <w:rPr>
                      <w:rFonts w:eastAsia="DejaVuSans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jaVuSans"/>
                      <w:kern w:val="2"/>
                      <w:sz w:val="28"/>
                      <w:szCs w:val="28"/>
                      <w:lang w:eastAsia="zh-CN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05B78" w:rsidRPr="008D4C4C" w:rsidRDefault="00705B78" w:rsidP="008D4C4C">
                  <w:pPr>
                    <w:suppressLineNumbers/>
                    <w:suppressAutoHyphens/>
                    <w:snapToGrid w:val="0"/>
                    <w:spacing w:after="200" w:line="276" w:lineRule="auto"/>
                    <w:ind w:left="5" w:right="5"/>
                    <w:jc w:val="center"/>
                    <w:rPr>
                      <w:rFonts w:eastAsia="DejaVuSans"/>
                      <w:kern w:val="2"/>
                      <w:sz w:val="28"/>
                      <w:szCs w:val="28"/>
                      <w:lang w:eastAsia="zh-CN"/>
                    </w:rPr>
                  </w:pPr>
                  <w:r w:rsidRPr="008D4C4C">
                    <w:rPr>
                      <w:rFonts w:eastAsia="DejaVuSans"/>
                      <w:kern w:val="2"/>
                      <w:sz w:val="28"/>
                      <w:szCs w:val="28"/>
                      <w:lang w:eastAsia="zh-CN"/>
                    </w:rPr>
                    <w:t>600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5B78" w:rsidRPr="008D4C4C" w:rsidRDefault="00705B78" w:rsidP="008D4C4C">
                  <w:pPr>
                    <w:suppressLineNumbers/>
                    <w:suppressAutoHyphens/>
                    <w:snapToGrid w:val="0"/>
                    <w:spacing w:after="200" w:line="276" w:lineRule="auto"/>
                    <w:ind w:left="5" w:right="5"/>
                    <w:jc w:val="center"/>
                    <w:rPr>
                      <w:rFonts w:eastAsia="DejaVuSans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jaVuSans"/>
                      <w:kern w:val="2"/>
                      <w:sz w:val="28"/>
                      <w:szCs w:val="28"/>
                      <w:lang w:eastAsia="zh-CN"/>
                    </w:rPr>
                    <w:t>700</w:t>
                  </w:r>
                </w:p>
              </w:tc>
            </w:tr>
            <w:tr w:rsidR="00705B78" w:rsidRPr="008D4C4C" w:rsidTr="00705B78">
              <w:trPr>
                <w:trHeight w:val="932"/>
              </w:trPr>
              <w:tc>
                <w:tcPr>
                  <w:tcW w:w="68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705B78" w:rsidRPr="008D4C4C" w:rsidRDefault="00705B78" w:rsidP="008D4C4C">
                  <w:pPr>
                    <w:suppressAutoHyphens/>
                    <w:snapToGrid w:val="0"/>
                    <w:spacing w:line="200" w:lineRule="atLeast"/>
                    <w:ind w:right="5"/>
                    <w:jc w:val="both"/>
                    <w:rPr>
                      <w:rFonts w:eastAsia="DejaVuSans"/>
                      <w:kern w:val="2"/>
                      <w:sz w:val="28"/>
                      <w:lang w:eastAsia="zh-CN"/>
                    </w:rPr>
                  </w:pPr>
                  <w:r w:rsidRPr="008D4C4C">
                    <w:rPr>
                      <w:sz w:val="28"/>
                      <w:szCs w:val="28"/>
                      <w:lang w:eastAsia="zh-CN"/>
                    </w:rPr>
                    <w:t>Количество молодежи, вовлеченной в деятельность подростково-молодежных дворовых площадок по месту жительства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705B78" w:rsidRPr="008D4C4C" w:rsidRDefault="00705B78" w:rsidP="008D4C4C">
                  <w:pPr>
                    <w:suppressLineNumbers/>
                    <w:suppressAutoHyphens/>
                    <w:snapToGrid w:val="0"/>
                    <w:spacing w:after="200" w:line="276" w:lineRule="auto"/>
                    <w:ind w:left="5" w:right="5"/>
                    <w:jc w:val="center"/>
                    <w:rPr>
                      <w:rFonts w:eastAsia="DejaVuSans"/>
                      <w:kern w:val="2"/>
                      <w:sz w:val="28"/>
                      <w:szCs w:val="28"/>
                      <w:lang w:eastAsia="zh-CN"/>
                    </w:rPr>
                  </w:pPr>
                  <w:r w:rsidRPr="008D4C4C">
                    <w:rPr>
                      <w:rFonts w:eastAsia="DejaVuSans"/>
                      <w:kern w:val="2"/>
                      <w:sz w:val="28"/>
                      <w:szCs w:val="28"/>
                      <w:lang w:eastAsia="zh-CN"/>
                    </w:rPr>
                    <w:t>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05B78" w:rsidRPr="008D4C4C" w:rsidRDefault="00705B78" w:rsidP="008D4C4C">
                  <w:pPr>
                    <w:suppressLineNumbers/>
                    <w:suppressAutoHyphens/>
                    <w:snapToGrid w:val="0"/>
                    <w:spacing w:after="200" w:line="276" w:lineRule="auto"/>
                    <w:ind w:left="5" w:right="5"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D4C4C">
                    <w:rPr>
                      <w:sz w:val="28"/>
                      <w:szCs w:val="28"/>
                      <w:lang w:eastAsia="zh-CN"/>
                    </w:rPr>
                    <w:t>325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5B78" w:rsidRPr="008D4C4C" w:rsidRDefault="00705B78" w:rsidP="008D4C4C">
                  <w:pPr>
                    <w:suppressLineNumbers/>
                    <w:suppressAutoHyphens/>
                    <w:snapToGrid w:val="0"/>
                    <w:spacing w:after="200" w:line="276" w:lineRule="auto"/>
                    <w:ind w:left="5" w:right="5"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>350</w:t>
                  </w:r>
                </w:p>
              </w:tc>
            </w:tr>
          </w:tbl>
          <w:p w:rsidR="008D4C4C" w:rsidRPr="008D4C4C" w:rsidRDefault="008D4C4C" w:rsidP="008D4C4C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8D4C4C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BE5A18" w:rsidRDefault="00BE5A18" w:rsidP="00BE5A18">
            <w:pPr>
              <w:jc w:val="both"/>
              <w:rPr>
                <w:sz w:val="28"/>
                <w:szCs w:val="28"/>
              </w:rPr>
            </w:pPr>
          </w:p>
          <w:p w:rsidR="008D4C4C" w:rsidRDefault="008D4C4C" w:rsidP="006902B6">
            <w:pPr>
              <w:jc w:val="both"/>
              <w:rPr>
                <w:sz w:val="28"/>
                <w:szCs w:val="28"/>
              </w:rPr>
            </w:pPr>
          </w:p>
          <w:p w:rsidR="006902B6" w:rsidRPr="00B50E93" w:rsidRDefault="003F2AF1" w:rsidP="00690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финансового отдела  </w:t>
            </w:r>
            <w:r w:rsidR="00CB693F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E9291D">
              <w:rPr>
                <w:sz w:val="28"/>
                <w:szCs w:val="28"/>
              </w:rPr>
              <w:t>И.В.Бакалова</w:t>
            </w:r>
            <w:proofErr w:type="spellEnd"/>
          </w:p>
          <w:p w:rsidR="00012885" w:rsidRPr="00661B0F" w:rsidRDefault="00012885" w:rsidP="00DC0C79"/>
          <w:p w:rsidR="00012885" w:rsidRPr="00661B0F" w:rsidRDefault="00012885" w:rsidP="00DC0C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2885" w:rsidRPr="00661B0F" w:rsidTr="0060503A">
        <w:trPr>
          <w:gridAfter w:val="1"/>
          <w:wAfter w:w="850" w:type="dxa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012885" w:rsidRDefault="00012885" w:rsidP="00DC0C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885" w:rsidRPr="00661B0F" w:rsidTr="0060503A">
        <w:trPr>
          <w:gridAfter w:val="1"/>
          <w:wAfter w:w="850" w:type="dxa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012885" w:rsidRDefault="00012885" w:rsidP="00DC0C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5385" w:rsidRDefault="00A85385" w:rsidP="0098223A">
      <w:pPr>
        <w:jc w:val="center"/>
      </w:pPr>
    </w:p>
    <w:sectPr w:rsidR="00A85385" w:rsidSect="005A7D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F3241"/>
    <w:multiLevelType w:val="multilevel"/>
    <w:tmpl w:val="549EA08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5"/>
    <w:rsid w:val="00012885"/>
    <w:rsid w:val="00051B7F"/>
    <w:rsid w:val="00073730"/>
    <w:rsid w:val="00074AEA"/>
    <w:rsid w:val="00093200"/>
    <w:rsid w:val="00097DE2"/>
    <w:rsid w:val="000A1A1C"/>
    <w:rsid w:val="000B21A6"/>
    <w:rsid w:val="000B23DF"/>
    <w:rsid w:val="000E01C6"/>
    <w:rsid w:val="000E1DC4"/>
    <w:rsid w:val="00175660"/>
    <w:rsid w:val="001E4D37"/>
    <w:rsid w:val="001F0014"/>
    <w:rsid w:val="0020185E"/>
    <w:rsid w:val="002028FB"/>
    <w:rsid w:val="00294E03"/>
    <w:rsid w:val="002950A5"/>
    <w:rsid w:val="002A3399"/>
    <w:rsid w:val="002B176E"/>
    <w:rsid w:val="00343FD0"/>
    <w:rsid w:val="003531C3"/>
    <w:rsid w:val="00371A29"/>
    <w:rsid w:val="00380757"/>
    <w:rsid w:val="00395424"/>
    <w:rsid w:val="003C28B0"/>
    <w:rsid w:val="003C5431"/>
    <w:rsid w:val="003C7875"/>
    <w:rsid w:val="003F2AF1"/>
    <w:rsid w:val="004E2041"/>
    <w:rsid w:val="00515AC0"/>
    <w:rsid w:val="00515F4D"/>
    <w:rsid w:val="00527E6D"/>
    <w:rsid w:val="00582D69"/>
    <w:rsid w:val="005850C4"/>
    <w:rsid w:val="00592E79"/>
    <w:rsid w:val="005A7DB1"/>
    <w:rsid w:val="0060503A"/>
    <w:rsid w:val="00665D55"/>
    <w:rsid w:val="006902B6"/>
    <w:rsid w:val="006A6CAD"/>
    <w:rsid w:val="006C3A6D"/>
    <w:rsid w:val="006D52D2"/>
    <w:rsid w:val="006E1EA9"/>
    <w:rsid w:val="00705B78"/>
    <w:rsid w:val="00731BB5"/>
    <w:rsid w:val="00751FA7"/>
    <w:rsid w:val="00811E93"/>
    <w:rsid w:val="00815CE2"/>
    <w:rsid w:val="00835834"/>
    <w:rsid w:val="008679FC"/>
    <w:rsid w:val="00890344"/>
    <w:rsid w:val="008A5BF5"/>
    <w:rsid w:val="008B2379"/>
    <w:rsid w:val="008B2689"/>
    <w:rsid w:val="008D0E0A"/>
    <w:rsid w:val="008D4C4C"/>
    <w:rsid w:val="008E55B1"/>
    <w:rsid w:val="009102EA"/>
    <w:rsid w:val="00926BCC"/>
    <w:rsid w:val="0098223A"/>
    <w:rsid w:val="00983B3E"/>
    <w:rsid w:val="00987AEE"/>
    <w:rsid w:val="009D0500"/>
    <w:rsid w:val="00A16D94"/>
    <w:rsid w:val="00A33A2B"/>
    <w:rsid w:val="00A47F90"/>
    <w:rsid w:val="00A67B20"/>
    <w:rsid w:val="00A85385"/>
    <w:rsid w:val="00A86959"/>
    <w:rsid w:val="00B745D3"/>
    <w:rsid w:val="00B84A34"/>
    <w:rsid w:val="00BC525A"/>
    <w:rsid w:val="00BE5A18"/>
    <w:rsid w:val="00C50854"/>
    <w:rsid w:val="00C719A8"/>
    <w:rsid w:val="00C736A6"/>
    <w:rsid w:val="00CB693F"/>
    <w:rsid w:val="00CE4665"/>
    <w:rsid w:val="00CF116B"/>
    <w:rsid w:val="00D17B97"/>
    <w:rsid w:val="00D77698"/>
    <w:rsid w:val="00DA3722"/>
    <w:rsid w:val="00DD498B"/>
    <w:rsid w:val="00E058B2"/>
    <w:rsid w:val="00E13B21"/>
    <w:rsid w:val="00E9291D"/>
    <w:rsid w:val="00E96605"/>
    <w:rsid w:val="00EB59BE"/>
    <w:rsid w:val="00EC0DCC"/>
    <w:rsid w:val="00F61F1C"/>
    <w:rsid w:val="00F72CA7"/>
    <w:rsid w:val="00F87741"/>
    <w:rsid w:val="00F92BD4"/>
    <w:rsid w:val="00FC7FE3"/>
    <w:rsid w:val="00FE5060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01288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28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128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128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12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28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FA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A7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01288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28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128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128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12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28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FA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A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Novodm</dc:creator>
  <cp:lastModifiedBy>Novodm</cp:lastModifiedBy>
  <cp:revision>11</cp:revision>
  <cp:lastPrinted>2024-03-04T12:12:00Z</cp:lastPrinted>
  <dcterms:created xsi:type="dcterms:W3CDTF">2023-10-31T09:36:00Z</dcterms:created>
  <dcterms:modified xsi:type="dcterms:W3CDTF">2024-03-04T12:14:00Z</dcterms:modified>
</cp:coreProperties>
</file>